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CD" w:rsidRPr="009C57F0" w:rsidRDefault="009C57F0" w:rsidP="002A214D">
      <w:pPr>
        <w:pStyle w:val="a3"/>
        <w:spacing w:before="0" w:beforeAutospacing="0" w:after="0" w:afterAutospacing="0"/>
        <w:ind w:right="-1" w:hanging="4604"/>
        <w:jc w:val="both"/>
        <w:rPr>
          <w:color w:val="000000"/>
          <w:sz w:val="28"/>
          <w:szCs w:val="28"/>
          <w:lang w:val="uk-UA"/>
        </w:rPr>
      </w:pPr>
      <w:r w:rsidRPr="009C57F0">
        <w:rPr>
          <w:color w:val="000000"/>
          <w:sz w:val="28"/>
          <w:szCs w:val="28"/>
          <w:lang w:val="uk-UA"/>
        </w:rPr>
        <w:t>ДОВІДКА</w:t>
      </w:r>
    </w:p>
    <w:p w:rsidR="009C57F0" w:rsidRPr="009C57F0" w:rsidRDefault="009C57F0" w:rsidP="009C57F0">
      <w:pPr>
        <w:pStyle w:val="a3"/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  <w:lang w:val="uk-UA"/>
        </w:rPr>
      </w:pPr>
      <w:r w:rsidRPr="009C57F0">
        <w:rPr>
          <w:b/>
          <w:color w:val="000000"/>
          <w:sz w:val="28"/>
          <w:szCs w:val="28"/>
          <w:lang w:val="uk-UA"/>
        </w:rPr>
        <w:t>ДОВІДКА</w:t>
      </w:r>
    </w:p>
    <w:p w:rsidR="00AB48CD" w:rsidRPr="009C57F0" w:rsidRDefault="009C57F0" w:rsidP="009C57F0">
      <w:pPr>
        <w:pStyle w:val="a3"/>
        <w:spacing w:before="0" w:beforeAutospacing="0" w:after="0" w:afterAutospacing="0"/>
        <w:ind w:right="-1"/>
        <w:jc w:val="center"/>
        <w:rPr>
          <w:color w:val="000000"/>
          <w:sz w:val="28"/>
          <w:szCs w:val="28"/>
          <w:lang w:val="uk-UA"/>
        </w:rPr>
      </w:pPr>
      <w:r w:rsidRPr="009C57F0">
        <w:rPr>
          <w:color w:val="000000"/>
          <w:sz w:val="28"/>
          <w:szCs w:val="28"/>
          <w:lang w:val="uk-UA"/>
        </w:rPr>
        <w:t>п</w:t>
      </w:r>
      <w:r w:rsidR="00AB48CD" w:rsidRPr="009C57F0">
        <w:rPr>
          <w:color w:val="000000"/>
          <w:sz w:val="28"/>
          <w:szCs w:val="28"/>
          <w:lang w:val="uk-UA"/>
        </w:rPr>
        <w:t>ро підсумки моніторингу стану</w:t>
      </w:r>
    </w:p>
    <w:p w:rsidR="00AB48CD" w:rsidRPr="009C57F0" w:rsidRDefault="00AB48CD" w:rsidP="009C57F0">
      <w:pPr>
        <w:pStyle w:val="a3"/>
        <w:spacing w:before="0" w:beforeAutospacing="0" w:after="0" w:afterAutospacing="0"/>
        <w:ind w:right="-1"/>
        <w:jc w:val="center"/>
        <w:rPr>
          <w:color w:val="000000"/>
          <w:sz w:val="28"/>
          <w:szCs w:val="28"/>
          <w:lang w:val="uk-UA"/>
        </w:rPr>
      </w:pPr>
      <w:r w:rsidRPr="009C57F0">
        <w:rPr>
          <w:color w:val="000000"/>
          <w:sz w:val="28"/>
          <w:szCs w:val="28"/>
          <w:lang w:val="uk-UA"/>
        </w:rPr>
        <w:t>викладання предмета «Я досліджую світ»</w:t>
      </w:r>
    </w:p>
    <w:p w:rsidR="00AB48CD" w:rsidRPr="009C57F0" w:rsidRDefault="00414545" w:rsidP="009C57F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початковій школі</w:t>
      </w:r>
      <w:bookmarkStart w:id="0" w:name="_GoBack"/>
      <w:bookmarkEnd w:id="0"/>
    </w:p>
    <w:p w:rsidR="00AB48CD" w:rsidRPr="009C57F0" w:rsidRDefault="00AB48CD" w:rsidP="002A214D">
      <w:pPr>
        <w:tabs>
          <w:tab w:val="left" w:pos="261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</w:p>
    <w:p w:rsidR="00AB48CD" w:rsidRPr="009C57F0" w:rsidRDefault="009110E2" w:rsidP="009C57F0">
      <w:pPr>
        <w:pStyle w:val="a3"/>
        <w:spacing w:before="0" w:beforeAutospacing="0" w:after="0" w:afterAutospacing="0"/>
        <w:ind w:left="-567" w:right="-143"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9C57F0">
        <w:rPr>
          <w:sz w:val="28"/>
          <w:szCs w:val="28"/>
          <w:bdr w:val="none" w:sz="0" w:space="0" w:color="auto" w:frame="1"/>
          <w:lang w:val="uk-UA"/>
        </w:rPr>
        <w:t>Відповідно до концептуальних засад реформування загальної середньої освіти «Нова українська школа», згідно</w:t>
      </w:r>
      <w:r w:rsidR="00136545" w:rsidRPr="009C57F0">
        <w:rPr>
          <w:sz w:val="28"/>
          <w:szCs w:val="28"/>
          <w:bdr w:val="none" w:sz="0" w:space="0" w:color="auto" w:frame="1"/>
          <w:lang w:val="uk-UA"/>
        </w:rPr>
        <w:t xml:space="preserve"> з планом роботи закладу освіти на 2023/2024</w:t>
      </w:r>
      <w:r w:rsidRPr="009C57F0">
        <w:rPr>
          <w:sz w:val="28"/>
          <w:szCs w:val="28"/>
          <w:bdr w:val="none" w:sz="0" w:space="0" w:color="auto" w:frame="1"/>
          <w:lang w:val="uk-UA"/>
        </w:rPr>
        <w:t xml:space="preserve"> навчальний рік та перспективного плану вивчення стану навчання предметів інваріантної частини навчального плану, </w:t>
      </w:r>
      <w:r w:rsidR="00136545" w:rsidRPr="009C57F0">
        <w:rPr>
          <w:sz w:val="28"/>
          <w:szCs w:val="28"/>
          <w:lang w:val="uk-UA"/>
        </w:rPr>
        <w:t>наказу від 08.04.2024 року №24 «Про проведення моніторингу стану викладання предмета «Я досліджую світ» в початковій школі»</w:t>
      </w:r>
      <w:r w:rsidR="00136545" w:rsidRPr="009C57F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B48CD" w:rsidRPr="009C57F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C57F0">
        <w:rPr>
          <w:sz w:val="28"/>
          <w:szCs w:val="28"/>
          <w:bdr w:val="none" w:sz="0" w:space="0" w:color="auto" w:frame="1"/>
          <w:lang w:val="uk-UA"/>
        </w:rPr>
        <w:t xml:space="preserve">з 15.04. по 29.04.2024 року  </w:t>
      </w:r>
      <w:r w:rsidR="00AB48CD" w:rsidRPr="009C57F0">
        <w:rPr>
          <w:sz w:val="28"/>
          <w:szCs w:val="28"/>
          <w:bdr w:val="none" w:sz="0" w:space="0" w:color="auto" w:frame="1"/>
          <w:lang w:val="uk-UA"/>
        </w:rPr>
        <w:t xml:space="preserve">у  1-4-х класах </w:t>
      </w:r>
      <w:r w:rsidRPr="009C57F0">
        <w:rPr>
          <w:sz w:val="28"/>
          <w:szCs w:val="28"/>
          <w:bdr w:val="none" w:sz="0" w:space="0" w:color="auto" w:frame="1"/>
          <w:lang w:val="uk-UA"/>
        </w:rPr>
        <w:t xml:space="preserve">членами комісії проводилося вивчення вказаного питання. </w:t>
      </w:r>
    </w:p>
    <w:p w:rsidR="00136545" w:rsidRPr="009C57F0" w:rsidRDefault="00136545" w:rsidP="009C57F0">
      <w:pPr>
        <w:spacing w:after="0" w:line="240" w:lineRule="auto"/>
        <w:ind w:left="-567" w:right="-143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У початковій школі </w:t>
      </w:r>
      <w:r w:rsidR="003277C1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у класах НУШ 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природнича, громадянська та історична, соціальна та </w:t>
      </w:r>
      <w:proofErr w:type="spellStart"/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здоров'язбережувальна</w:t>
      </w:r>
      <w:proofErr w:type="spellEnd"/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освітні галузі реалізовуються в інтегрованому курсі за різними видами інтеграції через предмет «Я досліджую світ» за програмами:</w:t>
      </w:r>
    </w:p>
    <w:p w:rsidR="00136545" w:rsidRPr="009C57F0" w:rsidRDefault="00136545" w:rsidP="009C57F0">
      <w:pPr>
        <w:numPr>
          <w:ilvl w:val="0"/>
          <w:numId w:val="2"/>
        </w:numPr>
        <w:spacing w:after="0" w:line="240" w:lineRule="auto"/>
        <w:ind w:left="-567" w:right="-143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1-2 класи – за Типовою освітньою програмою для закладів загальної середньої освіти (1-4 класи), розробленою під керівництвом Р.Б.Шияна, затвердженою нака</w:t>
      </w:r>
      <w:r w:rsidR="003277C1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зом МОН від 08.10.2019 №1272; </w:t>
      </w:r>
    </w:p>
    <w:p w:rsidR="00136545" w:rsidRPr="009C57F0" w:rsidRDefault="00136545" w:rsidP="009C57F0">
      <w:pPr>
        <w:numPr>
          <w:ilvl w:val="0"/>
          <w:numId w:val="2"/>
        </w:numPr>
        <w:spacing w:after="0" w:line="240" w:lineRule="auto"/>
        <w:ind w:left="-426"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3-4 класи – за Типовою освітньою програмою для закладів загальної середньої освіти (1-4 класи), розробле</w:t>
      </w:r>
      <w:r w:rsidR="00AB442F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ною під керівництвом Р.Б.Шияна,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затверджен</w:t>
      </w:r>
      <w:r w:rsidR="00AB442F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ою наказом МОН від 08.10.2019 №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1273).</w:t>
      </w:r>
    </w:p>
    <w:p w:rsidR="00136545" w:rsidRPr="009C57F0" w:rsidRDefault="00737A7A" w:rsidP="009C57F0">
      <w:pPr>
        <w:spacing w:after="0" w:line="240" w:lineRule="auto"/>
        <w:ind w:left="-426"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3277C1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класах, які працюють за </w:t>
      </w:r>
      <w:proofErr w:type="spellStart"/>
      <w:r w:rsidR="00AB442F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проє</w:t>
      </w:r>
      <w:r w:rsidR="003277C1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ктом</w:t>
      </w:r>
      <w:proofErr w:type="spellEnd"/>
      <w:r w:rsidR="003277C1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Анжеліки </w:t>
      </w:r>
      <w:proofErr w:type="spellStart"/>
      <w:r w:rsidR="003277C1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Цимбалару</w:t>
      </w:r>
      <w:proofErr w:type="spellEnd"/>
      <w:r w:rsidR="003277C1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«Світ чекає крилатих»( </w:t>
      </w:r>
      <w:r w:rsidR="00136545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1-А, 2-А, 3-А та 4-А</w:t>
      </w:r>
      <w:r w:rsidR="003277C1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) учні вивчають предмет Всесвіт. </w:t>
      </w:r>
      <w:r w:rsidR="00136545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136545" w:rsidRPr="009C57F0" w:rsidRDefault="00136545" w:rsidP="009C57F0">
      <w:pPr>
        <w:spacing w:after="0" w:line="240" w:lineRule="auto"/>
        <w:ind w:left="-426"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Метою навчальної програми «Я досліджую світ» є особистісний розвиток молодших школярів на основі формування ціл</w:t>
      </w:r>
      <w:r w:rsidR="003277C1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737A7A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сного образу світу в процесі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засвоєння різних видів соціального досвіду, який охоплює систему інтегрованих знань про природу і суспільство, ціннісні орієнтації в різних сферах життєдіяльності та соціальної практики, способи дослідницької поведінки, які характеризують здатність учнів розв'язувати практичні задачі. </w:t>
      </w:r>
    </w:p>
    <w:p w:rsidR="00136545" w:rsidRPr="009C57F0" w:rsidRDefault="00136545" w:rsidP="009C57F0">
      <w:pPr>
        <w:spacing w:after="0" w:line="240" w:lineRule="auto"/>
        <w:ind w:left="-426"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Типова навчальна програма дала змогу вчителям самостійно обирати й формувати інтегрований та автономний спосіб подання змісту із освітніх галузей Стандарту, добирати дидактичний інструментарій, орієнтуючись на індивідуальні пізнавальні запити і можливості учнів (рівень навченості, актуальні стани потреб, мотивів, цілей, сенсорного та емоційно-вольового розвитку). </w:t>
      </w:r>
      <w:r w:rsidR="00F71253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Особливе 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значення у дидактико-методичній організації навчання надається його зв'язку з життям, з практикою за</w:t>
      </w:r>
      <w:r w:rsidR="00737A7A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стосування здобутих уявлень, 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знань, навичок поведінки в життєвих ситуаціях. </w:t>
      </w:r>
    </w:p>
    <w:p w:rsidR="00136545" w:rsidRPr="009C57F0" w:rsidRDefault="00136545" w:rsidP="009C57F0">
      <w:pPr>
        <w:spacing w:after="0" w:line="240" w:lineRule="auto"/>
        <w:ind w:left="-426"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Можливі засоби інтеграції в процесі реалізації програми «Я досліджую світ» передбачають включення учнів у практику виконання різноманітних завдань дослідницького характеру, а саме:</w:t>
      </w:r>
    </w:p>
    <w:p w:rsidR="00136545" w:rsidRPr="009C57F0" w:rsidRDefault="007E2E36" w:rsidP="009C57F0">
      <w:pPr>
        <w:numPr>
          <w:ilvl w:val="0"/>
          <w:numId w:val="6"/>
        </w:numPr>
        <w:spacing w:after="0" w:line="240" w:lineRule="auto"/>
        <w:ind w:left="-426"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дослідження-розпізнавання;</w:t>
      </w:r>
    </w:p>
    <w:p w:rsidR="007E2E36" w:rsidRPr="009C57F0" w:rsidRDefault="00136545" w:rsidP="009C57F0">
      <w:pPr>
        <w:numPr>
          <w:ilvl w:val="0"/>
          <w:numId w:val="6"/>
        </w:numPr>
        <w:spacing w:after="0" w:line="240" w:lineRule="auto"/>
        <w:ind w:left="-426"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дослідження-спостереження</w:t>
      </w:r>
      <w:r w:rsidR="007E2E36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7E2E36" w:rsidRPr="009C57F0" w:rsidRDefault="00136545" w:rsidP="009C57F0">
      <w:pPr>
        <w:numPr>
          <w:ilvl w:val="0"/>
          <w:numId w:val="6"/>
        </w:numPr>
        <w:spacing w:after="0" w:line="240" w:lineRule="auto"/>
        <w:ind w:left="-426"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дослідження-пошук</w:t>
      </w:r>
      <w:r w:rsidR="007E2E36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136545" w:rsidRPr="009C57F0" w:rsidRDefault="00136545" w:rsidP="009C57F0">
      <w:pPr>
        <w:spacing w:after="0" w:line="240" w:lineRule="auto"/>
        <w:ind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Контроль і оцінювання навчальних досягнень здобувачів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 Упродовж навчання в початковій школі здобувачі освіти опановують способи самоконтролю, саморефлексії і </w:t>
      </w:r>
      <w:proofErr w:type="spellStart"/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самооцінювання</w:t>
      </w:r>
      <w:proofErr w:type="spellEnd"/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 Навчальні досягнення здобувачів у 1-4 класах підлягають вербальному, формувальному оцінюванню.</w:t>
      </w:r>
    </w:p>
    <w:p w:rsidR="00AB442F" w:rsidRPr="009C57F0" w:rsidRDefault="00136545" w:rsidP="009C57F0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rFonts w:ascii="Arial" w:hAnsi="Arial" w:cs="Arial"/>
          <w:sz w:val="28"/>
          <w:szCs w:val="28"/>
          <w:lang w:val="uk-UA"/>
        </w:rPr>
      </w:pPr>
      <w:r w:rsidRPr="009C57F0">
        <w:rPr>
          <w:sz w:val="28"/>
          <w:szCs w:val="28"/>
          <w:bdr w:val="none" w:sz="0" w:space="0" w:color="auto" w:frame="1"/>
          <w:lang w:val="uk-UA"/>
        </w:rPr>
        <w:t>У 1-4 класах НУШ інтегрований к</w:t>
      </w:r>
      <w:r w:rsidR="00100F85" w:rsidRPr="009C57F0">
        <w:rPr>
          <w:sz w:val="28"/>
          <w:szCs w:val="28"/>
          <w:bdr w:val="none" w:sz="0" w:space="0" w:color="auto" w:frame="1"/>
          <w:lang w:val="uk-UA"/>
        </w:rPr>
        <w:t>урс «Я досліджую світ» вивчає 141 учень</w:t>
      </w:r>
      <w:r w:rsidR="00F74E3F" w:rsidRPr="009C57F0">
        <w:rPr>
          <w:sz w:val="28"/>
          <w:szCs w:val="28"/>
          <w:bdr w:val="none" w:sz="0" w:space="0" w:color="auto" w:frame="1"/>
          <w:lang w:val="uk-UA"/>
        </w:rPr>
        <w:t>, «В</w:t>
      </w:r>
      <w:r w:rsidR="00100F85" w:rsidRPr="009C57F0">
        <w:rPr>
          <w:sz w:val="28"/>
          <w:szCs w:val="28"/>
          <w:bdr w:val="none" w:sz="0" w:space="0" w:color="auto" w:frame="1"/>
          <w:lang w:val="uk-UA"/>
        </w:rPr>
        <w:t>сесвіт</w:t>
      </w:r>
      <w:r w:rsidR="00F74E3F" w:rsidRPr="009C57F0">
        <w:rPr>
          <w:sz w:val="28"/>
          <w:szCs w:val="28"/>
          <w:bdr w:val="none" w:sz="0" w:space="0" w:color="auto" w:frame="1"/>
          <w:lang w:val="uk-UA"/>
        </w:rPr>
        <w:t>»</w:t>
      </w:r>
      <w:r w:rsidR="00100F85" w:rsidRPr="009C57F0">
        <w:rPr>
          <w:sz w:val="28"/>
          <w:szCs w:val="28"/>
          <w:bdr w:val="none" w:sz="0" w:space="0" w:color="auto" w:frame="1"/>
          <w:lang w:val="uk-UA"/>
        </w:rPr>
        <w:t xml:space="preserve"> – 78 учнів.</w:t>
      </w:r>
      <w:r w:rsidRPr="009C57F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E2E36" w:rsidRPr="009C57F0">
        <w:rPr>
          <w:sz w:val="28"/>
          <w:szCs w:val="28"/>
          <w:bdr w:val="none" w:sz="0" w:space="0" w:color="auto" w:frame="1"/>
          <w:lang w:val="uk-UA"/>
        </w:rPr>
        <w:t xml:space="preserve">У ході дослідження відвідано 11 уроків, </w:t>
      </w:r>
      <w:proofErr w:type="spellStart"/>
      <w:r w:rsidR="007E2E36" w:rsidRPr="009C57F0">
        <w:rPr>
          <w:sz w:val="28"/>
          <w:szCs w:val="28"/>
          <w:bdr w:val="none" w:sz="0" w:space="0" w:color="auto" w:frame="1"/>
          <w:lang w:val="uk-UA"/>
        </w:rPr>
        <w:t>переглянуто</w:t>
      </w:r>
      <w:proofErr w:type="spellEnd"/>
      <w:r w:rsidR="007E2E36" w:rsidRPr="009C57F0">
        <w:rPr>
          <w:sz w:val="28"/>
          <w:szCs w:val="28"/>
          <w:bdr w:val="none" w:sz="0" w:space="0" w:color="auto" w:frame="1"/>
          <w:lang w:val="uk-UA"/>
        </w:rPr>
        <w:t xml:space="preserve"> календарне та поурочне планування, проведено бесіди з учнями 1-4 класів. </w:t>
      </w:r>
      <w:r w:rsidR="00AB442F" w:rsidRPr="009C57F0">
        <w:rPr>
          <w:sz w:val="28"/>
          <w:szCs w:val="28"/>
          <w:lang w:val="uk-UA"/>
        </w:rPr>
        <w:t>Учителі неухильно дотримуються всіх дидактичних умов проведення уроків,</w:t>
      </w:r>
      <w:r w:rsidR="00F71253" w:rsidRPr="009C57F0">
        <w:rPr>
          <w:sz w:val="28"/>
          <w:szCs w:val="28"/>
          <w:lang w:val="uk-UA"/>
        </w:rPr>
        <w:t xml:space="preserve"> </w:t>
      </w:r>
      <w:r w:rsidR="00AB442F" w:rsidRPr="009C57F0">
        <w:rPr>
          <w:sz w:val="28"/>
          <w:szCs w:val="28"/>
          <w:lang w:val="uk-UA"/>
        </w:rPr>
        <w:t>залучають</w:t>
      </w:r>
      <w:r w:rsidR="00F71253" w:rsidRPr="009C57F0">
        <w:rPr>
          <w:sz w:val="28"/>
          <w:szCs w:val="28"/>
          <w:lang w:val="uk-UA"/>
        </w:rPr>
        <w:t xml:space="preserve"> </w:t>
      </w:r>
      <w:r w:rsidR="00AB442F" w:rsidRPr="009C57F0">
        <w:rPr>
          <w:sz w:val="28"/>
          <w:szCs w:val="28"/>
          <w:lang w:val="uk-UA"/>
        </w:rPr>
        <w:t>дітей до активної</w:t>
      </w:r>
      <w:r w:rsidR="00F71253" w:rsidRPr="009C57F0">
        <w:rPr>
          <w:sz w:val="28"/>
          <w:szCs w:val="28"/>
          <w:lang w:val="uk-UA"/>
        </w:rPr>
        <w:t xml:space="preserve"> </w:t>
      </w:r>
      <w:r w:rsidR="00AB442F" w:rsidRPr="009C57F0">
        <w:rPr>
          <w:sz w:val="28"/>
          <w:szCs w:val="28"/>
          <w:lang w:val="uk-UA"/>
        </w:rPr>
        <w:t xml:space="preserve">взаємодії через гру, спільну працю, пізнання, спілкування. Всі уроки проведені на високому </w:t>
      </w:r>
      <w:r w:rsidR="00F71253" w:rsidRPr="009C57F0">
        <w:rPr>
          <w:sz w:val="28"/>
          <w:szCs w:val="28"/>
          <w:lang w:val="uk-UA"/>
        </w:rPr>
        <w:t xml:space="preserve">рівні. Це говорить про ретельну </w:t>
      </w:r>
      <w:r w:rsidR="00AB442F" w:rsidRPr="009C57F0">
        <w:rPr>
          <w:sz w:val="28"/>
          <w:szCs w:val="28"/>
          <w:lang w:val="uk-UA"/>
        </w:rPr>
        <w:t xml:space="preserve"> систематичну підготовку вчителів до уроків, їх зацікавленість в отриманні молодшими школярам</w:t>
      </w:r>
      <w:r w:rsidR="00F71253" w:rsidRPr="009C57F0">
        <w:rPr>
          <w:sz w:val="28"/>
          <w:szCs w:val="28"/>
          <w:lang w:val="uk-UA"/>
        </w:rPr>
        <w:t xml:space="preserve">и міцних знань, знання вікових </w:t>
      </w:r>
      <w:r w:rsidR="00AB442F" w:rsidRPr="009C57F0">
        <w:rPr>
          <w:sz w:val="28"/>
          <w:szCs w:val="28"/>
          <w:lang w:val="uk-UA"/>
        </w:rPr>
        <w:t>особливостей учнів.</w:t>
      </w:r>
      <w:r w:rsidR="009C57F0">
        <w:rPr>
          <w:sz w:val="28"/>
          <w:szCs w:val="28"/>
          <w:lang w:val="uk-UA"/>
        </w:rPr>
        <w:t xml:space="preserve"> </w:t>
      </w:r>
      <w:r w:rsidR="00AB442F" w:rsidRPr="009C57F0">
        <w:rPr>
          <w:sz w:val="28"/>
          <w:szCs w:val="28"/>
          <w:lang w:val="uk-UA"/>
        </w:rPr>
        <w:t>Уроки-мандрівки, уроки-подорожі сприяють активізації пізнавальної самостійності й творчої активності учнів.</w:t>
      </w:r>
    </w:p>
    <w:p w:rsidR="00AB442F" w:rsidRPr="009C57F0" w:rsidRDefault="00AB442F" w:rsidP="009C57F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Учителі використовували методику «6 цеглинок», інтерактивні технології та вправи, створювали ігрові ситуації, залучали здобувачів осв</w:t>
      </w:r>
      <w:r w:rsidR="00F71253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іти до активної взаємодії через 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роботу в парах та групах.</w:t>
      </w:r>
      <w:r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6651C"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метою якісної реалізації Державного стандарту початкової освіти більшість педагогів впроваджують інформаційно-комунікаційні засоби навчання, створюють мультимедійні презентації до уроків.</w:t>
      </w:r>
    </w:p>
    <w:p w:rsidR="00AB442F" w:rsidRPr="009C57F0" w:rsidRDefault="00AB442F" w:rsidP="009C57F0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Але всім педагогам </w:t>
      </w:r>
      <w:r w:rsidR="0016651C"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потрібно працювати</w:t>
      </w:r>
      <w:r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</w:t>
      </w:r>
      <w:r w:rsidR="0016651C"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</w:t>
      </w:r>
      <w:r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розвит</w:t>
      </w:r>
      <w:r w:rsidR="0016651C"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 мовлення учнів, мотивацією</w:t>
      </w:r>
      <w:r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діяльності учнів на всіх етапах роботи, реалізаці</w:t>
      </w:r>
      <w:r w:rsidR="0016651C"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ю виховного потенціалу уроку. </w:t>
      </w:r>
    </w:p>
    <w:p w:rsidR="00AB442F" w:rsidRPr="009C57F0" w:rsidRDefault="00AB442F" w:rsidP="009C57F0">
      <w:pPr>
        <w:shd w:val="clear" w:color="auto" w:fill="FFFFFF"/>
        <w:spacing w:after="0" w:line="240" w:lineRule="auto"/>
        <w:ind w:right="-284" w:firstLine="85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Підручник «Я досліджую світ» передбачає види діяльності учнів, що задовольняють природні потяги дитини до дослідництва і висновків, конструювання, комунікації, вияву своїх творчих здібностей. Ці види діяльності реалізов</w:t>
      </w:r>
      <w:r w:rsidR="00F71253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уються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через систему завдань: «відшукай зайве», «знайди схоже і відмінне», «спостерігай», «досліди», «змоделюй», «установи зв’язки», «придумай», «розіграй сценку» тощо.</w:t>
      </w:r>
    </w:p>
    <w:p w:rsidR="00AB442F" w:rsidRPr="009C57F0" w:rsidRDefault="00AB442F" w:rsidP="009C57F0">
      <w:pPr>
        <w:shd w:val="clear" w:color="auto" w:fill="FFFFFF"/>
        <w:spacing w:after="0" w:line="240" w:lineRule="auto"/>
        <w:ind w:right="-284" w:firstLine="85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Для формування дослідницьких навичок учнів у підручнику передбачено навчальні модулі «Я спостерігаю», «Я вимірюю», «Я досліджую». Уведення таких тем важливо, оскільки з методами пізнання школярі знайомляться вже в 1-му класі. Для формування вмінь спостерігати, вимірювати, проводити досліди передбачено завдання і під час вивчення інших тем.</w:t>
      </w:r>
    </w:p>
    <w:p w:rsidR="00136545" w:rsidRPr="009C57F0" w:rsidRDefault="00136545" w:rsidP="009C57F0">
      <w:pPr>
        <w:spacing w:after="0" w:line="240" w:lineRule="auto"/>
        <w:ind w:right="-284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Порівнюючи результати вербального оцінювання (формувального з підсу</w:t>
      </w:r>
      <w:r w:rsidR="00737A7A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мковим), можна вважати, що учні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засвоїли програмні вимоги на 100%. 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lastRenderedPageBreak/>
        <w:t>Вони мають уявлення про поняття в межах кожної теми, виявляють інтерес, наводять приклади відповідно обговорюваного, класифікують предмети, поняття за певними ознаками, виконують дослідницькі завдання, займаються пошуковою діяльністю, застосовують знання на практиці, збирають та аналізують інформацію тощо.</w:t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Таким чином складена характеристика особистих досягнень учнів 1-4 класів:</w:t>
      </w:r>
    </w:p>
    <w:p w:rsidR="00136545" w:rsidRPr="009C57F0" w:rsidRDefault="00136545" w:rsidP="002A214D">
      <w:pPr>
        <w:numPr>
          <w:ilvl w:val="0"/>
          <w:numId w:val="8"/>
        </w:numPr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мають </w:t>
      </w:r>
      <w:r w:rsidR="00100F85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значні успіхи – </w:t>
      </w:r>
      <w:r w:rsidR="00F74E3F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65</w:t>
      </w:r>
      <w:r w:rsidR="00100F85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(4</w:t>
      </w:r>
      <w:r w:rsidR="00F74E3F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6,1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%);</w:t>
      </w:r>
    </w:p>
    <w:p w:rsidR="00136545" w:rsidRPr="009C57F0" w:rsidRDefault="00136545" w:rsidP="002A214D">
      <w:pPr>
        <w:numPr>
          <w:ilvl w:val="0"/>
          <w:numId w:val="8"/>
        </w:numPr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демонструє помітний прогрес –</w:t>
      </w:r>
      <w:r w:rsidR="00F74E3F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47 (33,3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%);</w:t>
      </w:r>
    </w:p>
    <w:p w:rsidR="00136545" w:rsidRPr="009C57F0" w:rsidRDefault="00136545" w:rsidP="002A214D">
      <w:pPr>
        <w:numPr>
          <w:ilvl w:val="0"/>
          <w:numId w:val="8"/>
        </w:numPr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досягає результату з допомогою вчителя – </w:t>
      </w:r>
      <w:r w:rsidR="00F74E3F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20 (14,2</w:t>
      </w: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%);</w:t>
      </w:r>
    </w:p>
    <w:p w:rsidR="00136545" w:rsidRPr="009C57F0" w:rsidRDefault="00F74E3F" w:rsidP="002A214D">
      <w:pPr>
        <w:numPr>
          <w:ilvl w:val="0"/>
          <w:numId w:val="8"/>
        </w:numPr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ще потребує уваги і допомоги – 9 (6,4</w:t>
      </w:r>
      <w:r w:rsidR="00136545"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>%).</w:t>
      </w:r>
    </w:p>
    <w:p w:rsidR="00136545" w:rsidRPr="009C57F0" w:rsidRDefault="00136545" w:rsidP="002A214D">
      <w:pPr>
        <w:spacing w:after="0" w:line="240" w:lineRule="auto"/>
        <w:ind w:right="-1" w:firstLine="851"/>
        <w:jc w:val="both"/>
        <w:rPr>
          <w:rFonts w:ascii="Times New Roman" w:hAnsi="Times New Roman"/>
          <w:spacing w:val="-7"/>
          <w:sz w:val="28"/>
          <w:szCs w:val="28"/>
          <w:shd w:val="clear" w:color="auto" w:fill="FFFFFF"/>
          <w:lang w:val="uk-UA"/>
        </w:rPr>
      </w:pPr>
      <w:r w:rsidRPr="009C57F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Отже, значна частина учнів на належному рівні засвоїла програмовий матеріал. </w:t>
      </w:r>
      <w:r w:rsidR="00F71253" w:rsidRPr="009C57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Зважаючи на головні показники моніторингу: </w:t>
      </w:r>
      <w:r w:rsidR="00F71253" w:rsidRPr="009C57F0">
        <w:rPr>
          <w:rFonts w:ascii="Times New Roman" w:hAnsi="Times New Roman"/>
          <w:spacing w:val="-7"/>
          <w:sz w:val="28"/>
          <w:szCs w:val="28"/>
          <w:shd w:val="clear" w:color="auto" w:fill="FFFFFF"/>
          <w:lang w:val="uk-UA"/>
        </w:rPr>
        <w:t>організацію освітнього процесу, оцінювання проведених уроків та</w:t>
      </w:r>
      <w:r w:rsidR="0016651C" w:rsidRPr="009C57F0">
        <w:rPr>
          <w:rFonts w:ascii="Times New Roman" w:hAnsi="Times New Roman"/>
          <w:spacing w:val="-7"/>
          <w:sz w:val="28"/>
          <w:szCs w:val="28"/>
          <w:shd w:val="clear" w:color="auto" w:fill="FFFFFF"/>
          <w:lang w:val="uk-UA"/>
        </w:rPr>
        <w:t xml:space="preserve"> </w:t>
      </w:r>
      <w:r w:rsidR="00F71253" w:rsidRPr="009C57F0">
        <w:rPr>
          <w:rFonts w:ascii="Times New Roman" w:hAnsi="Times New Roman"/>
          <w:spacing w:val="-7"/>
          <w:sz w:val="28"/>
          <w:szCs w:val="28"/>
          <w:shd w:val="clear" w:color="auto" w:fill="FFFFFF"/>
          <w:lang w:val="uk-UA"/>
        </w:rPr>
        <w:t>професійної компетентності педагогів</w:t>
      </w:r>
    </w:p>
    <w:p w:rsidR="00F71253" w:rsidRPr="009C57F0" w:rsidRDefault="00F71253" w:rsidP="002A214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6545" w:rsidRPr="009C57F0" w:rsidRDefault="009C57F0" w:rsidP="002A214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9C57F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РЕКОМЕНДОВАНО:</w:t>
      </w:r>
    </w:p>
    <w:p w:rsidR="00D86E02" w:rsidRPr="009C57F0" w:rsidRDefault="00F71253" w:rsidP="002A214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Вважати стан викладання </w:t>
      </w:r>
      <w:r w:rsidR="00D86E02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предмета «Я досліджую світ»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2023-2024 навчальному році задовільним.</w:t>
      </w:r>
    </w:p>
    <w:p w:rsidR="00F71253" w:rsidRPr="009C57F0" w:rsidRDefault="00F71253" w:rsidP="002A214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2.Учителям початкових класів:</w:t>
      </w:r>
    </w:p>
    <w:p w:rsidR="00F71253" w:rsidRPr="009C57F0" w:rsidRDefault="00F71253" w:rsidP="002A214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2.1.Продовжити роботу з формування у здобувачів освіти необхідних ключових і предметних </w:t>
      </w:r>
      <w:proofErr w:type="spellStart"/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компетентностей</w:t>
      </w:r>
      <w:proofErr w:type="spellEnd"/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до освітньої програми під час викладання предмета «Я досліджую світ».</w:t>
      </w:r>
    </w:p>
    <w:p w:rsidR="009C57F0" w:rsidRDefault="00F71253" w:rsidP="002A214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2.2.</w:t>
      </w:r>
      <w:r w:rsidR="00A30CA7" w:rsidRPr="009C57F0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Забезпечувати оптимальне поєднання індивідуальних, групових, колективних форм роботи, урізноманітнювати домашні завдання, практикувати різнорівневі класні та домашні завдання, раціональ</w:t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>но використовувати час на уроці.</w:t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F71253" w:rsidRPr="009C57F0" w:rsidRDefault="00F71253" w:rsidP="002A214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2.3. Залучати учнів до дослідницької роботи, формувати навички життєвих </w:t>
      </w:r>
      <w:proofErr w:type="spellStart"/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компетентностей</w:t>
      </w:r>
      <w:proofErr w:type="spellEnd"/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через використання </w:t>
      </w:r>
      <w:proofErr w:type="spellStart"/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внутрішньопредметних</w:t>
      </w:r>
      <w:proofErr w:type="spellEnd"/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міжпредметних зв’язків з метою сприяння цілісності результатів початкової освіти та переносу вмінь у нові ситуації.</w:t>
      </w:r>
    </w:p>
    <w:p w:rsidR="00F71253" w:rsidRPr="009C57F0" w:rsidRDefault="00F71253" w:rsidP="002A214D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2.4. Стимулювати мотиваційну діяльність учнів через застосування творчих форм, методів, технологій навчання.</w:t>
      </w:r>
    </w:p>
    <w:p w:rsidR="00F71253" w:rsidRPr="009C57F0" w:rsidRDefault="00F71253" w:rsidP="009C57F0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2.5. </w:t>
      </w:r>
      <w:r w:rsidR="009C57F0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Протягом навчального року</w:t>
      </w:r>
      <w:r w:rsidR="009C57F0" w:rsidRPr="009C57F0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п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роводити індивідуальну роботу з учнями, які недостатньою мірою засвоїли програмовий матеріал.</w:t>
      </w:r>
    </w:p>
    <w:p w:rsidR="00F71253" w:rsidRPr="009C57F0" w:rsidRDefault="00F71253" w:rsidP="002A214D">
      <w:pPr>
        <w:shd w:val="clear" w:color="auto" w:fill="FFFFFF"/>
        <w:spacing w:line="240" w:lineRule="auto"/>
        <w:ind w:right="-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Керівнику </w:t>
      </w:r>
      <w:r w:rsidR="00D86E02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предметної кафедри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вчителів початкових класів </w:t>
      </w:r>
      <w:proofErr w:type="spellStart"/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>Нізамутіновій</w:t>
      </w:r>
      <w:proofErr w:type="spellEnd"/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Л.</w:t>
      </w:r>
      <w:r w:rsidR="00D86E02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П.:</w:t>
      </w:r>
    </w:p>
    <w:p w:rsidR="00F71253" w:rsidRPr="009C57F0" w:rsidRDefault="00F71253" w:rsidP="009C57F0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3.1.</w:t>
      </w:r>
      <w:r w:rsidRPr="009C57F0">
        <w:rPr>
          <w:rFonts w:ascii="Arial" w:eastAsia="Times New Roman" w:hAnsi="Arial" w:cs="Arial"/>
          <w:sz w:val="28"/>
          <w:szCs w:val="28"/>
          <w:lang w:val="uk-UA" w:eastAsia="ru-RU"/>
        </w:rPr>
        <w:t> 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Обговорити на засіданні </w:t>
      </w:r>
      <w:r w:rsidR="00D86E02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предметної кафедри 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вчителів початкових класів результати проведеного моніторингового дослідження з предмет</w:t>
      </w:r>
      <w:r w:rsidR="00D86E02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«Я досліджую світ» </w:t>
      </w:r>
      <w:r w:rsidR="00A30CA7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D86E02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1-4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клас</w:t>
      </w:r>
      <w:r w:rsidR="00A30CA7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ах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9C57F0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</w:t>
      </w:r>
      <w:r w:rsidR="009C57F0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Травень 2024  року</w:t>
      </w:r>
    </w:p>
    <w:p w:rsidR="00F71253" w:rsidRPr="009C57F0" w:rsidRDefault="00F71253" w:rsidP="002A214D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3.2. Спланувати заходи щодо підвищення мотиваційної складової учнів початкових класів.</w:t>
      </w:r>
      <w:r w:rsidR="009C57F0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</w:t>
      </w:r>
      <w:r w:rsidR="009C57F0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Травень 2024  року</w:t>
      </w:r>
    </w:p>
    <w:p w:rsidR="00A30CA7" w:rsidRPr="009C57F0" w:rsidRDefault="00A30CA7" w:rsidP="002A214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>4. Контроль за виконанням наказу</w:t>
      </w:r>
      <w:r w:rsidR="009C57F0"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№34 від 30.04.2024 року</w:t>
      </w:r>
      <w:r w:rsidRPr="009C57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покласти на заступника директора із навчально-виховної роботи Антоненко С.В.</w:t>
      </w:r>
    </w:p>
    <w:p w:rsidR="0016651C" w:rsidRPr="009C57F0" w:rsidRDefault="0016651C" w:rsidP="002A214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30CA7" w:rsidRPr="009C57F0" w:rsidRDefault="00A30CA7" w:rsidP="002A214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32128" w:rsidRPr="009C57F0" w:rsidRDefault="009C57F0" w:rsidP="009C5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Яна СУЗДАЛЕВА</w:t>
      </w:r>
    </w:p>
    <w:sectPr w:rsidR="00532128" w:rsidRPr="009C57F0" w:rsidSect="00AC59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9C5"/>
    <w:multiLevelType w:val="multilevel"/>
    <w:tmpl w:val="79A4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82D7C"/>
    <w:multiLevelType w:val="multilevel"/>
    <w:tmpl w:val="704A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94FB5"/>
    <w:multiLevelType w:val="multilevel"/>
    <w:tmpl w:val="0D2C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C734B"/>
    <w:multiLevelType w:val="multilevel"/>
    <w:tmpl w:val="89B8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33A30"/>
    <w:multiLevelType w:val="multilevel"/>
    <w:tmpl w:val="F31A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534D5"/>
    <w:multiLevelType w:val="multilevel"/>
    <w:tmpl w:val="F584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46806"/>
    <w:multiLevelType w:val="multilevel"/>
    <w:tmpl w:val="DFC08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C032A"/>
    <w:multiLevelType w:val="multilevel"/>
    <w:tmpl w:val="22A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05"/>
    <w:rsid w:val="00100F85"/>
    <w:rsid w:val="00136545"/>
    <w:rsid w:val="0016651C"/>
    <w:rsid w:val="002A214D"/>
    <w:rsid w:val="002F05B8"/>
    <w:rsid w:val="002F4505"/>
    <w:rsid w:val="003277C1"/>
    <w:rsid w:val="00414545"/>
    <w:rsid w:val="00532128"/>
    <w:rsid w:val="00737A7A"/>
    <w:rsid w:val="007E2E36"/>
    <w:rsid w:val="00826BFD"/>
    <w:rsid w:val="009110E2"/>
    <w:rsid w:val="00961E07"/>
    <w:rsid w:val="009C57F0"/>
    <w:rsid w:val="00A30CA7"/>
    <w:rsid w:val="00AB442F"/>
    <w:rsid w:val="00AB48CD"/>
    <w:rsid w:val="00C44B5E"/>
    <w:rsid w:val="00D86E02"/>
    <w:rsid w:val="00ED1DD1"/>
    <w:rsid w:val="00F71253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7665"/>
  <w15:docId w15:val="{DC61BD5E-52E7-4EAE-B723-D59EB002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B4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B4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AB48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2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1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Acer</cp:lastModifiedBy>
  <cp:revision>4</cp:revision>
  <cp:lastPrinted>2025-11-15T11:02:00Z</cp:lastPrinted>
  <dcterms:created xsi:type="dcterms:W3CDTF">2025-11-15T11:16:00Z</dcterms:created>
  <dcterms:modified xsi:type="dcterms:W3CDTF">2025-11-15T12:04:00Z</dcterms:modified>
</cp:coreProperties>
</file>